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5AF8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355AF8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6031AB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校本部机房改造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355AF8">
        <w:trPr>
          <w:trHeight w:val="713"/>
          <w:jc w:val="center"/>
        </w:trPr>
        <w:tc>
          <w:tcPr>
            <w:tcW w:w="710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355AF8">
        <w:trPr>
          <w:trHeight w:val="2003"/>
          <w:jc w:val="center"/>
        </w:trPr>
        <w:tc>
          <w:tcPr>
            <w:tcW w:w="710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校本部机房改造</w:t>
            </w:r>
          </w:p>
        </w:tc>
        <w:tc>
          <w:tcPr>
            <w:tcW w:w="1488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UPS扩容4个功率模块，更换UPS电池一批，新装精密空调1台，辅材1批</w:t>
            </w:r>
          </w:p>
        </w:tc>
        <w:tc>
          <w:tcPr>
            <w:tcW w:w="205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51</w:t>
            </w:r>
          </w:p>
        </w:tc>
        <w:tc>
          <w:tcPr>
            <w:tcW w:w="1276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355AF8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</w:tbl>
    <w:p w:rsidR="00355AF8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355AF8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355AF8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355AF8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6031AB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355AF8" w:rsidRDefault="00000000" w:rsidP="006031AB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6031AB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355AF8" w:rsidRDefault="00000000">
      <w:pPr>
        <w:rPr>
          <w:rFonts w:ascii="仿宋_GB2312" w:hAnsi="Arial" w:cs="Arial"/>
        </w:rPr>
      </w:pPr>
      <w:r>
        <w:rPr>
          <w:rFonts w:ascii="仿宋_GB2312" w:hAnsi="Arial" w:cs="Arial" w:hint="eastAsia"/>
        </w:rPr>
        <w:br w:type="page"/>
      </w:r>
    </w:p>
    <w:p w:rsidR="00355AF8" w:rsidRDefault="00000000">
      <w:pPr>
        <w:overflowPunct w:val="0"/>
        <w:spacing w:line="570" w:lineRule="exact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附件</w:t>
      </w:r>
    </w:p>
    <w:p w:rsidR="00355AF8" w:rsidRDefault="00355AF8">
      <w:pPr>
        <w:overflowPunct w:val="0"/>
        <w:spacing w:line="570" w:lineRule="exact"/>
        <w:jc w:val="left"/>
        <w:rPr>
          <w:rFonts w:ascii="黑体" w:eastAsia="黑体" w:hAnsi="黑体" w:cs="黑体"/>
        </w:rPr>
      </w:pPr>
    </w:p>
    <w:p w:rsidR="00355AF8" w:rsidRDefault="00355AF8">
      <w:pPr>
        <w:overflowPunct w:val="0"/>
        <w:spacing w:line="570" w:lineRule="exact"/>
        <w:jc w:val="left"/>
        <w:rPr>
          <w:rFonts w:ascii="仿宋_GB2312" w:hAnsi="宋体" w:cs="Arial"/>
          <w:sz w:val="24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9"/>
        <w:gridCol w:w="1697"/>
        <w:gridCol w:w="710"/>
        <w:gridCol w:w="950"/>
        <w:gridCol w:w="4594"/>
      </w:tblGrid>
      <w:tr w:rsidR="00355AF8">
        <w:tc>
          <w:tcPr>
            <w:tcW w:w="569" w:type="dxa"/>
          </w:tcPr>
          <w:p w:rsidR="00355AF8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697" w:type="dxa"/>
          </w:tcPr>
          <w:p w:rsidR="00355AF8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类型</w:t>
            </w:r>
          </w:p>
        </w:tc>
        <w:tc>
          <w:tcPr>
            <w:tcW w:w="710" w:type="dxa"/>
          </w:tcPr>
          <w:p w:rsidR="00355AF8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数量</w:t>
            </w:r>
          </w:p>
        </w:tc>
        <w:tc>
          <w:tcPr>
            <w:tcW w:w="950" w:type="dxa"/>
          </w:tcPr>
          <w:p w:rsidR="00355AF8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4594" w:type="dxa"/>
          </w:tcPr>
          <w:p w:rsidR="00355AF8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初步技术参数</w:t>
            </w:r>
          </w:p>
        </w:tc>
      </w:tr>
      <w:tr w:rsidR="00355AF8">
        <w:tc>
          <w:tcPr>
            <w:tcW w:w="569" w:type="dxa"/>
            <w:vAlign w:val="center"/>
          </w:tcPr>
          <w:p w:rsidR="00355AF8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1697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UPS扩容</w:t>
            </w:r>
          </w:p>
        </w:tc>
        <w:tc>
          <w:tcPr>
            <w:tcW w:w="71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5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4594" w:type="dxa"/>
            <w:vAlign w:val="center"/>
          </w:tcPr>
          <w:p w:rsidR="00355AF8" w:rsidRDefault="00000000">
            <w:pPr>
              <w:widowControl/>
              <w:jc w:val="left"/>
              <w:textAlignment w:val="center"/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UPS新增4个30KVA功率模块，扩容后增加UPS容量为120KVA；</w:t>
            </w:r>
          </w:p>
        </w:tc>
      </w:tr>
      <w:tr w:rsidR="00355AF8">
        <w:tc>
          <w:tcPr>
            <w:tcW w:w="569" w:type="dxa"/>
            <w:vAlign w:val="center"/>
          </w:tcPr>
          <w:p w:rsidR="00355AF8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1697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UPS电池更换</w:t>
            </w:r>
          </w:p>
        </w:tc>
        <w:tc>
          <w:tcPr>
            <w:tcW w:w="71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5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批</w:t>
            </w:r>
          </w:p>
        </w:tc>
        <w:tc>
          <w:tcPr>
            <w:tcW w:w="4594" w:type="dxa"/>
            <w:vAlign w:val="center"/>
          </w:tcPr>
          <w:p w:rsidR="00355AF8" w:rsidRDefault="00000000">
            <w:pPr>
              <w:widowControl/>
              <w:jc w:val="left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更换UPS电池一批，单台UPS 30KW，后备时间≥7分钟</w:t>
            </w:r>
          </w:p>
        </w:tc>
      </w:tr>
      <w:tr w:rsidR="00355AF8">
        <w:tc>
          <w:tcPr>
            <w:tcW w:w="569" w:type="dxa"/>
            <w:vAlign w:val="center"/>
          </w:tcPr>
          <w:p w:rsidR="00355AF8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3</w:t>
            </w:r>
          </w:p>
        </w:tc>
        <w:tc>
          <w:tcPr>
            <w:tcW w:w="1697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空调</w:t>
            </w:r>
          </w:p>
        </w:tc>
        <w:tc>
          <w:tcPr>
            <w:tcW w:w="71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5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4594" w:type="dxa"/>
            <w:vAlign w:val="center"/>
          </w:tcPr>
          <w:p w:rsidR="00355AF8" w:rsidRDefault="00000000">
            <w:pPr>
              <w:widowControl/>
              <w:jc w:val="left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新装精密空调一台，制冷量≥35kW，水平送风，风量≥6000m3/h，空调能效比≥3；</w:t>
            </w:r>
          </w:p>
        </w:tc>
      </w:tr>
      <w:tr w:rsidR="00355AF8">
        <w:tc>
          <w:tcPr>
            <w:tcW w:w="569" w:type="dxa"/>
            <w:vAlign w:val="center"/>
          </w:tcPr>
          <w:p w:rsidR="00355AF8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</w:t>
            </w:r>
          </w:p>
        </w:tc>
        <w:tc>
          <w:tcPr>
            <w:tcW w:w="1697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辅材</w:t>
            </w:r>
          </w:p>
        </w:tc>
        <w:tc>
          <w:tcPr>
            <w:tcW w:w="71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50" w:type="dxa"/>
            <w:vAlign w:val="center"/>
          </w:tcPr>
          <w:p w:rsidR="00355AF8" w:rsidRDefault="00000000">
            <w:pPr>
              <w:widowControl/>
              <w:jc w:val="center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批</w:t>
            </w:r>
          </w:p>
        </w:tc>
        <w:tc>
          <w:tcPr>
            <w:tcW w:w="4594" w:type="dxa"/>
            <w:vAlign w:val="center"/>
          </w:tcPr>
          <w:p w:rsidR="00355AF8" w:rsidRDefault="00000000">
            <w:pPr>
              <w:widowControl/>
              <w:jc w:val="left"/>
              <w:textAlignment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等线" w:cs="仿宋_GB2312" w:hint="eastAsia"/>
                <w:color w:val="000000"/>
                <w:kern w:val="0"/>
                <w:sz w:val="22"/>
                <w:szCs w:val="22"/>
                <w:lang w:bidi="ar"/>
              </w:rPr>
              <w:t>PDU90个，线缆一批，电池连接线等一批辅材</w:t>
            </w:r>
          </w:p>
        </w:tc>
      </w:tr>
    </w:tbl>
    <w:p w:rsidR="00355AF8" w:rsidRDefault="00355AF8">
      <w:pPr>
        <w:overflowPunct w:val="0"/>
        <w:spacing w:line="570" w:lineRule="exact"/>
        <w:jc w:val="left"/>
        <w:rPr>
          <w:rFonts w:ascii="仿宋_GB2312" w:hAnsi="宋体" w:cs="Arial"/>
          <w:sz w:val="24"/>
          <w:szCs w:val="20"/>
        </w:rPr>
      </w:pPr>
    </w:p>
    <w:sectPr w:rsidR="00355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4D5FCF"/>
    <w:rsid w:val="00355AF8"/>
    <w:rsid w:val="004D5FCF"/>
    <w:rsid w:val="006031AB"/>
    <w:rsid w:val="00D0777C"/>
    <w:rsid w:val="00EB72AF"/>
    <w:rsid w:val="03200295"/>
    <w:rsid w:val="042F7AC6"/>
    <w:rsid w:val="0D1874E4"/>
    <w:rsid w:val="144E6B9B"/>
    <w:rsid w:val="18B26DC6"/>
    <w:rsid w:val="18D63D2D"/>
    <w:rsid w:val="191C7AF8"/>
    <w:rsid w:val="23A3664D"/>
    <w:rsid w:val="25BF5294"/>
    <w:rsid w:val="2734580E"/>
    <w:rsid w:val="27FA25B3"/>
    <w:rsid w:val="365A4DE8"/>
    <w:rsid w:val="3810372D"/>
    <w:rsid w:val="3A52627F"/>
    <w:rsid w:val="3A872D51"/>
    <w:rsid w:val="43291B47"/>
    <w:rsid w:val="47ED08B6"/>
    <w:rsid w:val="492E6109"/>
    <w:rsid w:val="49732DB1"/>
    <w:rsid w:val="4EC70B92"/>
    <w:rsid w:val="51E57322"/>
    <w:rsid w:val="639B3955"/>
    <w:rsid w:val="650D6C14"/>
    <w:rsid w:val="74F76AF1"/>
    <w:rsid w:val="7E18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B81383"/>
  <w15:docId w15:val="{ECDA5FBC-D6FB-425A-990B-87E881761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kern w:val="2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4</cp:revision>
  <dcterms:created xsi:type="dcterms:W3CDTF">2023-04-18T07:49:00Z</dcterms:created>
  <dcterms:modified xsi:type="dcterms:W3CDTF">2023-05-18T01:15:00Z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